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0D457" w14:textId="78C51C1B" w:rsidR="007E129C" w:rsidRDefault="007E129C" w:rsidP="00224D3B">
      <w:pPr>
        <w:pStyle w:val="Heading1"/>
      </w:pPr>
      <w:r>
        <w:rPr>
          <w:noProof/>
        </w:rPr>
        <w:drawing>
          <wp:anchor distT="0" distB="0" distL="114300" distR="114300" simplePos="0" relativeHeight="251662336" behindDoc="0" locked="0" layoutInCell="1" allowOverlap="1" wp14:anchorId="7A0C6D91" wp14:editId="0D44C198">
            <wp:simplePos x="0" y="0"/>
            <wp:positionH relativeFrom="column">
              <wp:posOffset>4997450</wp:posOffset>
            </wp:positionH>
            <wp:positionV relativeFrom="paragraph">
              <wp:posOffset>-529590</wp:posOffset>
            </wp:positionV>
            <wp:extent cx="640080" cy="640080"/>
            <wp:effectExtent l="0" t="0" r="7620" b="7620"/>
            <wp:wrapNone/>
            <wp:docPr id="1102163846" name="Picture 6" descr="A rainbow colored circle with white text and a fl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163846" name="Picture 6" descr="A rainbow colored circle with white text and a flower&#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D032851" wp14:editId="359A9568">
            <wp:simplePos x="0" y="0"/>
            <wp:positionH relativeFrom="column">
              <wp:posOffset>3416300</wp:posOffset>
            </wp:positionH>
            <wp:positionV relativeFrom="paragraph">
              <wp:posOffset>-529590</wp:posOffset>
            </wp:positionV>
            <wp:extent cx="643890" cy="640080"/>
            <wp:effectExtent l="0" t="0" r="3810" b="7620"/>
            <wp:wrapNone/>
            <wp:docPr id="985667563" name="Picture 1" descr="A rainbow circl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667563" name="Picture 1" descr="A rainbow circle with text&#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3890" cy="6400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43E5CDC" wp14:editId="2F0A712A">
            <wp:simplePos x="0" y="0"/>
            <wp:positionH relativeFrom="column">
              <wp:posOffset>1460500</wp:posOffset>
            </wp:positionH>
            <wp:positionV relativeFrom="paragraph">
              <wp:posOffset>-808990</wp:posOffset>
            </wp:positionV>
            <wp:extent cx="1115060" cy="1115060"/>
            <wp:effectExtent l="0" t="0" r="0" b="0"/>
            <wp:wrapNone/>
            <wp:docPr id="582093407" name="Picture 2" descr="A yellow circle with colorful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093407" name="Picture 2" descr="A yellow circle with colorful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5060" cy="11150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5AF6D73" wp14:editId="4D51D6C9">
            <wp:simplePos x="0" y="0"/>
            <wp:positionH relativeFrom="column">
              <wp:posOffset>-723900</wp:posOffset>
            </wp:positionH>
            <wp:positionV relativeFrom="paragraph">
              <wp:posOffset>-493395</wp:posOffset>
            </wp:positionV>
            <wp:extent cx="2129790" cy="401955"/>
            <wp:effectExtent l="0" t="0" r="3810" b="0"/>
            <wp:wrapNone/>
            <wp:docPr id="1607559120" name="Picture 5" descr="A green and blue wo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559120" name="Picture 5" descr="A green and blue wor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9790" cy="401955"/>
                    </a:xfrm>
                    <a:prstGeom prst="rect">
                      <a:avLst/>
                    </a:prstGeom>
                  </pic:spPr>
                </pic:pic>
              </a:graphicData>
            </a:graphic>
            <wp14:sizeRelH relativeFrom="page">
              <wp14:pctWidth>0</wp14:pctWidth>
            </wp14:sizeRelH>
            <wp14:sizeRelV relativeFrom="page">
              <wp14:pctHeight>0</wp14:pctHeight>
            </wp14:sizeRelV>
          </wp:anchor>
        </w:drawing>
      </w:r>
    </w:p>
    <w:p w14:paraId="3F98724D" w14:textId="6BDF9AC8" w:rsidR="00224D3B" w:rsidRPr="007E129C" w:rsidRDefault="00E905C3" w:rsidP="00224D3B">
      <w:pPr>
        <w:pStyle w:val="Heading1"/>
        <w:rPr>
          <w:b/>
          <w:bCs/>
          <w:color w:val="1C7C64"/>
          <w:sz w:val="32"/>
          <w:szCs w:val="32"/>
        </w:rPr>
      </w:pPr>
      <w:r w:rsidRPr="007E129C">
        <w:rPr>
          <w:b/>
          <w:bCs/>
          <w:color w:val="1C7C64"/>
          <w:sz w:val="32"/>
          <w:szCs w:val="32"/>
        </w:rPr>
        <w:t>Michael Causer Fund</w:t>
      </w:r>
      <w:r w:rsidR="00224D3B" w:rsidRPr="007E129C">
        <w:rPr>
          <w:b/>
          <w:bCs/>
          <w:color w:val="1C7C64"/>
          <w:sz w:val="32"/>
          <w:szCs w:val="32"/>
        </w:rPr>
        <w:t>: Knowsley Pride 2025</w:t>
      </w:r>
      <w:r w:rsidRPr="007E129C">
        <w:rPr>
          <w:b/>
          <w:bCs/>
          <w:color w:val="1C7C64"/>
          <w:sz w:val="32"/>
          <w:szCs w:val="32"/>
        </w:rPr>
        <w:t xml:space="preserve"> </w:t>
      </w:r>
    </w:p>
    <w:p w14:paraId="58F5B622" w14:textId="765C71B1" w:rsidR="00E905C3" w:rsidRPr="00762316" w:rsidRDefault="00224D3B" w:rsidP="007E129C">
      <w:r>
        <w:t>D</w:t>
      </w:r>
      <w:r w:rsidR="00E905C3" w:rsidRPr="00762316">
        <w:t>elivered by One Knowsley</w:t>
      </w:r>
    </w:p>
    <w:p w14:paraId="21928F0C" w14:textId="77777777" w:rsidR="00E905C3" w:rsidRPr="00E905C3" w:rsidRDefault="00E905C3" w:rsidP="00224D3B">
      <w:pPr>
        <w:rPr>
          <w:b/>
          <w:bCs/>
        </w:rPr>
      </w:pPr>
    </w:p>
    <w:p w14:paraId="5E11B99B" w14:textId="77777777" w:rsidR="00E905C3" w:rsidRPr="007E129C" w:rsidRDefault="00E905C3" w:rsidP="00224D3B">
      <w:pPr>
        <w:rPr>
          <w:color w:val="1C7C64"/>
          <w:sz w:val="32"/>
          <w:szCs w:val="32"/>
        </w:rPr>
      </w:pPr>
      <w:r w:rsidRPr="007E129C">
        <w:rPr>
          <w:b/>
          <w:bCs/>
          <w:color w:val="1C7C64"/>
          <w:sz w:val="32"/>
          <w:szCs w:val="32"/>
        </w:rPr>
        <w:t>Additional Information &amp; Guidance</w:t>
      </w:r>
    </w:p>
    <w:p w14:paraId="690A550F" w14:textId="77777777" w:rsidR="00E905C3" w:rsidRPr="00E905C3" w:rsidRDefault="00E905C3" w:rsidP="00E905C3">
      <w:pPr>
        <w:rPr>
          <w:b/>
          <w:bCs/>
        </w:rPr>
      </w:pPr>
      <w:r w:rsidRPr="00E905C3">
        <w:rPr>
          <w:b/>
          <w:bCs/>
        </w:rPr>
        <w:t>Introduction</w:t>
      </w:r>
    </w:p>
    <w:p w14:paraId="4C6E13EA" w14:textId="018C5BC3" w:rsidR="00E905C3" w:rsidRPr="00224D3B" w:rsidRDefault="00224D3B" w:rsidP="00E905C3">
      <w:r w:rsidRPr="00224D3B">
        <w:t>Knowsley Pride</w:t>
      </w:r>
      <w:r w:rsidR="00E905C3" w:rsidRPr="00224D3B">
        <w:t xml:space="preserve"> is a week-long celebration running from Saturday 12th to Saturday 19th July, </w:t>
      </w:r>
    </w:p>
    <w:p w14:paraId="35FECE53" w14:textId="77777777" w:rsidR="00E905C3" w:rsidRPr="00E905C3" w:rsidRDefault="00E905C3" w:rsidP="00E905C3">
      <w:r w:rsidRPr="00E905C3">
        <w:t xml:space="preserve">Following the success of last year’s inaugural Pride event, Knowsley Pride 2025 aims to strengthen inclusion, visibility, and belonging for </w:t>
      </w:r>
      <w:r w:rsidRPr="00372BE2">
        <w:t>LGBTQIA+</w:t>
      </w:r>
      <w:r w:rsidRPr="00E905C3">
        <w:t xml:space="preserve"> people across the borough—especially young people.</w:t>
      </w:r>
    </w:p>
    <w:p w14:paraId="6EE18921" w14:textId="77777777" w:rsidR="00224D3B" w:rsidRPr="007E129C" w:rsidRDefault="00224D3B" w:rsidP="00224D3B">
      <w:pPr>
        <w:rPr>
          <w:b/>
          <w:bCs/>
          <w:color w:val="1C7C64"/>
          <w:sz w:val="28"/>
          <w:szCs w:val="28"/>
        </w:rPr>
      </w:pPr>
      <w:r w:rsidRPr="007E129C">
        <w:rPr>
          <w:b/>
          <w:bCs/>
          <w:color w:val="1C7C64"/>
          <w:sz w:val="28"/>
          <w:szCs w:val="28"/>
        </w:rPr>
        <w:t>Event Details:</w:t>
      </w:r>
    </w:p>
    <w:p w14:paraId="0B3E2996" w14:textId="30E15577" w:rsidR="00E905C3" w:rsidRPr="00224D3B" w:rsidRDefault="00224D3B" w:rsidP="00224D3B">
      <w:pPr>
        <w:ind w:left="720"/>
        <w:rPr>
          <w:b/>
          <w:bCs/>
        </w:rPr>
      </w:pPr>
      <w:r w:rsidRPr="00224D3B">
        <w:rPr>
          <w:b/>
          <w:bCs/>
        </w:rPr>
        <w:t>Knowsley Pride (Main Event)</w:t>
      </w:r>
    </w:p>
    <w:p w14:paraId="6ACE1464" w14:textId="5D56A941" w:rsidR="00E905C3" w:rsidRPr="00224D3B" w:rsidRDefault="00E905C3" w:rsidP="00224D3B">
      <w:pPr>
        <w:ind w:left="720"/>
        <w:rPr>
          <w:b/>
          <w:bCs/>
        </w:rPr>
      </w:pPr>
      <w:r w:rsidRPr="00224D3B">
        <w:rPr>
          <w:b/>
          <w:bCs/>
        </w:rPr>
        <w:t>Saturday 19th July, 12:00 – 2:00 PM</w:t>
      </w:r>
    </w:p>
    <w:p w14:paraId="7EF1234E" w14:textId="4F987E89" w:rsidR="00E905C3" w:rsidRPr="00224D3B" w:rsidRDefault="00E905C3" w:rsidP="00224D3B">
      <w:pPr>
        <w:ind w:left="720"/>
        <w:rPr>
          <w:b/>
          <w:bCs/>
        </w:rPr>
      </w:pPr>
      <w:r w:rsidRPr="00224D3B">
        <w:rPr>
          <w:b/>
          <w:bCs/>
        </w:rPr>
        <w:t>The Courtyard, Court Hey Park, Roby Road, Huyton</w:t>
      </w:r>
    </w:p>
    <w:p w14:paraId="03E46598" w14:textId="77777777" w:rsidR="00E905C3" w:rsidRPr="00E905C3" w:rsidRDefault="00E905C3" w:rsidP="00E905C3">
      <w:r w:rsidRPr="00E905C3">
        <w:t>This family-friendly event will include performances, activities, and information stalls designed to build connection and promote understanding across all communities.</w:t>
      </w:r>
    </w:p>
    <w:p w14:paraId="6C1A2E3D" w14:textId="77777777" w:rsidR="00E905C3" w:rsidRPr="00E905C3" w:rsidRDefault="007E129C" w:rsidP="00E905C3">
      <w:r>
        <w:pict w14:anchorId="4D5FA28C">
          <v:rect id="_x0000_i1025" style="width:0;height:1.5pt" o:hralign="center" o:hrstd="t" o:hr="t" fillcolor="#a0a0a0" stroked="f"/>
        </w:pict>
      </w:r>
    </w:p>
    <w:p w14:paraId="436CD8F0" w14:textId="77777777" w:rsidR="00E905C3" w:rsidRPr="007E129C" w:rsidRDefault="00E905C3" w:rsidP="00E905C3">
      <w:pPr>
        <w:rPr>
          <w:b/>
          <w:bCs/>
          <w:color w:val="1C7C64"/>
          <w:sz w:val="28"/>
          <w:szCs w:val="28"/>
        </w:rPr>
      </w:pPr>
      <w:r w:rsidRPr="007E129C">
        <w:rPr>
          <w:b/>
          <w:bCs/>
          <w:color w:val="1C7C64"/>
          <w:sz w:val="28"/>
          <w:szCs w:val="28"/>
        </w:rPr>
        <w:t>About the Fund</w:t>
      </w:r>
    </w:p>
    <w:p w14:paraId="18F53395" w14:textId="77777777" w:rsidR="00224D3B" w:rsidRDefault="00224D3B" w:rsidP="00224D3B">
      <w:r>
        <w:t xml:space="preserve">Ahead of the main Pride celebration on 19 July, community partners will deliver a programme of events and activity throughout the week, enabled by funding through the legacy of Michael Causer, One Knowsley. </w:t>
      </w:r>
    </w:p>
    <w:p w14:paraId="5C1E2217" w14:textId="11C8A1F0" w:rsidR="00224D3B" w:rsidRDefault="00224D3B" w:rsidP="00224D3B">
      <w:r>
        <w:t>The funding is available for Knowsley VCFSE organisations to apply and help bring community-led Pride activity to life in every part of the borough.</w:t>
      </w:r>
    </w:p>
    <w:p w14:paraId="30ABCCF9" w14:textId="77777777" w:rsidR="00E905C3" w:rsidRPr="007E129C" w:rsidRDefault="00E905C3" w:rsidP="00E905C3">
      <w:pPr>
        <w:rPr>
          <w:b/>
          <w:bCs/>
          <w:color w:val="1C7C64"/>
          <w:sz w:val="28"/>
          <w:szCs w:val="28"/>
        </w:rPr>
      </w:pPr>
      <w:r w:rsidRPr="007E129C">
        <w:rPr>
          <w:b/>
          <w:bCs/>
          <w:color w:val="1C7C64"/>
          <w:sz w:val="28"/>
          <w:szCs w:val="28"/>
        </w:rPr>
        <w:t>Our Shared Vision</w:t>
      </w:r>
    </w:p>
    <w:p w14:paraId="49E33390" w14:textId="77777777" w:rsidR="00E905C3" w:rsidRPr="00224D3B" w:rsidRDefault="00E905C3" w:rsidP="00E905C3">
      <w:r w:rsidRPr="00224D3B">
        <w:t>We want a society where LGBTQIA+ young people:</w:t>
      </w:r>
    </w:p>
    <w:p w14:paraId="2C3E039D" w14:textId="77777777" w:rsidR="00E905C3" w:rsidRPr="00224D3B" w:rsidRDefault="00E905C3" w:rsidP="00E905C3">
      <w:pPr>
        <w:numPr>
          <w:ilvl w:val="0"/>
          <w:numId w:val="10"/>
        </w:numPr>
      </w:pPr>
      <w:r w:rsidRPr="00224D3B">
        <w:t>Are safe, happy, and understood</w:t>
      </w:r>
    </w:p>
    <w:p w14:paraId="621D71E1" w14:textId="77777777" w:rsidR="00E905C3" w:rsidRPr="00224D3B" w:rsidRDefault="00E905C3" w:rsidP="00E905C3">
      <w:pPr>
        <w:numPr>
          <w:ilvl w:val="0"/>
          <w:numId w:val="10"/>
        </w:numPr>
      </w:pPr>
      <w:r w:rsidRPr="00224D3B">
        <w:t>Feel at home in their communities</w:t>
      </w:r>
    </w:p>
    <w:p w14:paraId="1EA6A865" w14:textId="77777777" w:rsidR="00E905C3" w:rsidRPr="00224D3B" w:rsidRDefault="00E905C3" w:rsidP="00E905C3">
      <w:pPr>
        <w:numPr>
          <w:ilvl w:val="0"/>
          <w:numId w:val="10"/>
        </w:numPr>
      </w:pPr>
      <w:r w:rsidRPr="00224D3B">
        <w:t>Are supported and empowered to reach their full potential</w:t>
      </w:r>
    </w:p>
    <w:p w14:paraId="7A96F47E" w14:textId="796AD7EB" w:rsidR="00E905C3" w:rsidRPr="00224D3B" w:rsidRDefault="00E905C3" w:rsidP="00E905C3">
      <w:r w:rsidRPr="00224D3B">
        <w:lastRenderedPageBreak/>
        <w:t xml:space="preserve">This fund </w:t>
      </w:r>
      <w:r w:rsidR="00987A89" w:rsidRPr="00224D3B">
        <w:t>would ideally support</w:t>
      </w:r>
      <w:r w:rsidRPr="00224D3B">
        <w:t xml:space="preserve"> that vision by enabling existing work to grow in capacity and impact. Rather than funding new projects, grants are meant to add value to what is already being delivered and to increase the reach of those efforts during Knowsley Pride 2025.</w:t>
      </w:r>
      <w:r w:rsidR="00987A89" w:rsidRPr="00224D3B">
        <w:t xml:space="preserve"> New projects will be considered however they must be able to specify sustainable impact.</w:t>
      </w:r>
    </w:p>
    <w:p w14:paraId="5978D8AC" w14:textId="77777777" w:rsidR="00E905C3" w:rsidRPr="00E905C3" w:rsidRDefault="007E129C" w:rsidP="00E905C3">
      <w:r>
        <w:pict w14:anchorId="68EBB1FE">
          <v:rect id="_x0000_i1026" style="width:0;height:1.5pt" o:hralign="center" o:hrstd="t" o:hr="t" fillcolor="#a0a0a0" stroked="f"/>
        </w:pict>
      </w:r>
    </w:p>
    <w:p w14:paraId="0C1D2C43" w14:textId="77777777" w:rsidR="00E905C3" w:rsidRPr="007E129C" w:rsidRDefault="00E905C3" w:rsidP="00E905C3">
      <w:pPr>
        <w:rPr>
          <w:b/>
          <w:bCs/>
          <w:color w:val="1C7C64"/>
          <w:sz w:val="28"/>
          <w:szCs w:val="28"/>
        </w:rPr>
      </w:pPr>
      <w:r w:rsidRPr="007E129C">
        <w:rPr>
          <w:b/>
          <w:bCs/>
          <w:color w:val="1C7C64"/>
          <w:sz w:val="28"/>
          <w:szCs w:val="28"/>
        </w:rPr>
        <w:t>Purpose of the Fund</w:t>
      </w:r>
    </w:p>
    <w:p w14:paraId="5637AE6D" w14:textId="77777777" w:rsidR="00E905C3" w:rsidRPr="00E905C3" w:rsidRDefault="00E905C3" w:rsidP="00E905C3">
      <w:r w:rsidRPr="00E905C3">
        <w:t>This fund aims to:</w:t>
      </w:r>
    </w:p>
    <w:p w14:paraId="312B6C42" w14:textId="77777777" w:rsidR="00E905C3" w:rsidRPr="00224D3B" w:rsidRDefault="00E905C3" w:rsidP="00E905C3">
      <w:pPr>
        <w:numPr>
          <w:ilvl w:val="0"/>
          <w:numId w:val="12"/>
        </w:numPr>
      </w:pPr>
      <w:r w:rsidRPr="00224D3B">
        <w:t>Raise awareness of and celebrate the diversity within the LGBTQIA+ community</w:t>
      </w:r>
    </w:p>
    <w:p w14:paraId="69E4DF97" w14:textId="77777777" w:rsidR="00E905C3" w:rsidRPr="00224D3B" w:rsidRDefault="00E905C3" w:rsidP="00E905C3">
      <w:pPr>
        <w:numPr>
          <w:ilvl w:val="0"/>
          <w:numId w:val="12"/>
        </w:numPr>
      </w:pPr>
      <w:r w:rsidRPr="00224D3B">
        <w:t>Promote inclusion, pride, and visibility, especially among young people</w:t>
      </w:r>
    </w:p>
    <w:p w14:paraId="0C6285DD" w14:textId="77777777" w:rsidR="00E905C3" w:rsidRPr="00224D3B" w:rsidRDefault="00E905C3" w:rsidP="00E905C3">
      <w:pPr>
        <w:numPr>
          <w:ilvl w:val="0"/>
          <w:numId w:val="12"/>
        </w:numPr>
      </w:pPr>
      <w:r w:rsidRPr="00224D3B">
        <w:t>Build the capacity of existing organisations or programmes already delivering work with LGBTQIA+ youth</w:t>
      </w:r>
    </w:p>
    <w:p w14:paraId="3AB6393D" w14:textId="6C44DC5E" w:rsidR="00E905C3" w:rsidRPr="00224D3B" w:rsidRDefault="00E905C3" w:rsidP="00E905C3">
      <w:pPr>
        <w:numPr>
          <w:ilvl w:val="0"/>
          <w:numId w:val="12"/>
        </w:numPr>
      </w:pPr>
      <w:r w:rsidRPr="00224D3B">
        <w:t>Support meaningful participation in Knowsley Pride</w:t>
      </w:r>
      <w:r w:rsidR="00372BE2">
        <w:t>.</w:t>
      </w:r>
    </w:p>
    <w:p w14:paraId="7BBEBDB6" w14:textId="77777777" w:rsidR="00E905C3" w:rsidRPr="00224D3B" w:rsidRDefault="00E905C3" w:rsidP="00E905C3">
      <w:pPr>
        <w:numPr>
          <w:ilvl w:val="0"/>
          <w:numId w:val="12"/>
        </w:numPr>
      </w:pPr>
      <w:r w:rsidRPr="00224D3B">
        <w:t>Embed LGBTQIA+ training and understanding across the wider youth and community sector</w:t>
      </w:r>
    </w:p>
    <w:p w14:paraId="5F80E62D" w14:textId="77777777" w:rsidR="00E905C3" w:rsidRPr="00E905C3" w:rsidRDefault="007E129C" w:rsidP="00E905C3">
      <w:r>
        <w:pict w14:anchorId="35185503">
          <v:rect id="_x0000_i1027" style="width:0;height:1.5pt" o:hralign="center" o:hrstd="t" o:hr="t" fillcolor="#a0a0a0" stroked="f"/>
        </w:pict>
      </w:r>
    </w:p>
    <w:p w14:paraId="6F0B3E50" w14:textId="77777777" w:rsidR="00E905C3" w:rsidRPr="007E129C" w:rsidRDefault="00E905C3" w:rsidP="00E905C3">
      <w:pPr>
        <w:rPr>
          <w:b/>
          <w:bCs/>
          <w:color w:val="1C7C64"/>
          <w:sz w:val="28"/>
          <w:szCs w:val="28"/>
        </w:rPr>
      </w:pPr>
      <w:r w:rsidRPr="007E129C">
        <w:rPr>
          <w:b/>
          <w:bCs/>
          <w:color w:val="1C7C64"/>
          <w:sz w:val="28"/>
          <w:szCs w:val="28"/>
        </w:rPr>
        <w:t>Funding Available</w:t>
      </w:r>
    </w:p>
    <w:p w14:paraId="1D626778" w14:textId="77777777" w:rsidR="00E905C3" w:rsidRPr="00224D3B" w:rsidRDefault="00E905C3" w:rsidP="00E905C3">
      <w:pPr>
        <w:numPr>
          <w:ilvl w:val="0"/>
          <w:numId w:val="13"/>
        </w:numPr>
      </w:pPr>
      <w:r w:rsidRPr="00224D3B">
        <w:t>Grant range: £300 to £800</w:t>
      </w:r>
    </w:p>
    <w:p w14:paraId="6328295A" w14:textId="77777777" w:rsidR="00E905C3" w:rsidRPr="00224D3B" w:rsidRDefault="00E905C3" w:rsidP="00E905C3">
      <w:pPr>
        <w:numPr>
          <w:ilvl w:val="0"/>
          <w:numId w:val="13"/>
        </w:numPr>
      </w:pPr>
      <w:r w:rsidRPr="00224D3B">
        <w:t>Can support one-off events or a series of connected activities (up to the total value of £800)</w:t>
      </w:r>
    </w:p>
    <w:p w14:paraId="16C75BD5" w14:textId="555655BA" w:rsidR="00E905C3" w:rsidRPr="00224D3B" w:rsidRDefault="00987A89" w:rsidP="00E905C3">
      <w:pPr>
        <w:numPr>
          <w:ilvl w:val="0"/>
          <w:numId w:val="13"/>
        </w:numPr>
      </w:pPr>
      <w:r w:rsidRPr="00224D3B">
        <w:t>Preferably</w:t>
      </w:r>
      <w:r w:rsidR="00E905C3" w:rsidRPr="00224D3B">
        <w:t xml:space="preserve"> enhance or extend existing delivery, not create new standalone programmes</w:t>
      </w:r>
    </w:p>
    <w:p w14:paraId="791AB0B3" w14:textId="77777777" w:rsidR="00E905C3" w:rsidRPr="00E905C3" w:rsidRDefault="007E129C" w:rsidP="00E905C3">
      <w:r>
        <w:pict w14:anchorId="0182119C">
          <v:rect id="_x0000_i1028" style="width:0;height:1.5pt" o:hralign="center" o:hrstd="t" o:hr="t" fillcolor="#a0a0a0" stroked="f"/>
        </w:pict>
      </w:r>
    </w:p>
    <w:p w14:paraId="0FF9B752" w14:textId="77777777" w:rsidR="00E905C3" w:rsidRPr="007E129C" w:rsidRDefault="00E905C3" w:rsidP="00E905C3">
      <w:pPr>
        <w:rPr>
          <w:b/>
          <w:bCs/>
          <w:color w:val="1C7C64"/>
          <w:sz w:val="28"/>
          <w:szCs w:val="28"/>
        </w:rPr>
      </w:pPr>
      <w:r w:rsidRPr="007E129C">
        <w:rPr>
          <w:b/>
          <w:bCs/>
          <w:color w:val="1C7C64"/>
          <w:sz w:val="28"/>
          <w:szCs w:val="28"/>
        </w:rPr>
        <w:t>Eligibility Criteria</w:t>
      </w:r>
    </w:p>
    <w:p w14:paraId="79FA74AA" w14:textId="77777777" w:rsidR="00E905C3" w:rsidRPr="00E905C3" w:rsidRDefault="00E905C3" w:rsidP="00E905C3">
      <w:r w:rsidRPr="00E905C3">
        <w:t>Organisations must:</w:t>
      </w:r>
    </w:p>
    <w:p w14:paraId="185AA096" w14:textId="77777777" w:rsidR="00E905C3" w:rsidRPr="00E905C3" w:rsidRDefault="00E905C3" w:rsidP="00E905C3">
      <w:pPr>
        <w:numPr>
          <w:ilvl w:val="0"/>
          <w:numId w:val="14"/>
        </w:numPr>
      </w:pPr>
      <w:r w:rsidRPr="00E905C3">
        <w:t>Be based in Knowsley and serve Knowsley residents</w:t>
      </w:r>
    </w:p>
    <w:p w14:paraId="67CF53A9" w14:textId="0610D506" w:rsidR="00E905C3" w:rsidRPr="00E905C3" w:rsidRDefault="00E905C3" w:rsidP="00E905C3">
      <w:pPr>
        <w:numPr>
          <w:ilvl w:val="0"/>
          <w:numId w:val="14"/>
        </w:numPr>
      </w:pPr>
      <w:r w:rsidRPr="00E905C3">
        <w:t xml:space="preserve">Deliver activity between </w:t>
      </w:r>
      <w:r w:rsidRPr="00E905C3">
        <w:rPr>
          <w:b/>
          <w:bCs/>
        </w:rPr>
        <w:t>12th – 19th July 2025</w:t>
      </w:r>
      <w:r w:rsidR="00224D3B">
        <w:t>.</w:t>
      </w:r>
    </w:p>
    <w:p w14:paraId="17C96AF1" w14:textId="77777777" w:rsidR="00E905C3" w:rsidRPr="00E905C3" w:rsidRDefault="00E905C3" w:rsidP="00E905C3">
      <w:pPr>
        <w:numPr>
          <w:ilvl w:val="0"/>
          <w:numId w:val="14"/>
        </w:numPr>
      </w:pPr>
      <w:r w:rsidRPr="00E905C3">
        <w:t>Be a registered charity, CIC, CBS, CIO, CASC, co-operative, community land trust, or a constituted group with a formal set of rules</w:t>
      </w:r>
    </w:p>
    <w:p w14:paraId="25184C49" w14:textId="77777777" w:rsidR="00E905C3" w:rsidRPr="00E905C3" w:rsidRDefault="00E905C3" w:rsidP="00E905C3">
      <w:pPr>
        <w:numPr>
          <w:ilvl w:val="0"/>
          <w:numId w:val="14"/>
        </w:numPr>
      </w:pPr>
      <w:r w:rsidRPr="00E905C3">
        <w:t xml:space="preserve">Hold a </w:t>
      </w:r>
      <w:r w:rsidRPr="00E905C3">
        <w:rPr>
          <w:b/>
          <w:bCs/>
        </w:rPr>
        <w:t>bank account in the group’s name</w:t>
      </w:r>
      <w:r w:rsidRPr="00E905C3">
        <w:t>, with two signatories and a statement dated within the last 3 months</w:t>
      </w:r>
    </w:p>
    <w:p w14:paraId="303350DB" w14:textId="77777777" w:rsidR="00E905C3" w:rsidRPr="00E905C3" w:rsidRDefault="00E905C3" w:rsidP="00E905C3">
      <w:pPr>
        <w:numPr>
          <w:ilvl w:val="0"/>
          <w:numId w:val="14"/>
        </w:numPr>
      </w:pPr>
      <w:r w:rsidRPr="00E905C3">
        <w:lastRenderedPageBreak/>
        <w:t xml:space="preserve">Have </w:t>
      </w:r>
      <w:r w:rsidRPr="00E905C3">
        <w:rPr>
          <w:b/>
          <w:bCs/>
        </w:rPr>
        <w:t>current safeguarding policies</w:t>
      </w:r>
    </w:p>
    <w:p w14:paraId="3BB1AE36" w14:textId="77777777" w:rsidR="00E905C3" w:rsidRDefault="00E905C3" w:rsidP="00E905C3">
      <w:pPr>
        <w:numPr>
          <w:ilvl w:val="0"/>
          <w:numId w:val="14"/>
        </w:numPr>
      </w:pPr>
      <w:r w:rsidRPr="00E905C3">
        <w:t xml:space="preserve">Commit to taking part in </w:t>
      </w:r>
      <w:r w:rsidRPr="00E905C3">
        <w:rPr>
          <w:b/>
          <w:bCs/>
        </w:rPr>
        <w:t>LGBTQIA+</w:t>
      </w:r>
      <w:r w:rsidRPr="00E905C3">
        <w:t xml:space="preserve"> awareness training offered between 12–19 July 2025</w:t>
      </w:r>
    </w:p>
    <w:p w14:paraId="11333A76" w14:textId="70CCC0D3" w:rsidR="00224D3B" w:rsidRPr="00E905C3" w:rsidRDefault="00224D3B" w:rsidP="00E905C3">
      <w:pPr>
        <w:numPr>
          <w:ilvl w:val="0"/>
          <w:numId w:val="14"/>
        </w:numPr>
      </w:pPr>
      <w:r>
        <w:t xml:space="preserve">Commit to providing photographs and videos to be </w:t>
      </w:r>
      <w:r w:rsidR="00372BE2">
        <w:t>promoted</w:t>
      </w:r>
      <w:r>
        <w:t xml:space="preserve"> via Knowsley Pride channels</w:t>
      </w:r>
    </w:p>
    <w:p w14:paraId="2A75207D" w14:textId="77777777" w:rsidR="00E905C3" w:rsidRDefault="00E905C3" w:rsidP="00E905C3">
      <w:pPr>
        <w:numPr>
          <w:ilvl w:val="0"/>
          <w:numId w:val="14"/>
        </w:numPr>
      </w:pPr>
      <w:r w:rsidRPr="00E905C3">
        <w:t xml:space="preserve">Promote their activity through </w:t>
      </w:r>
      <w:r w:rsidRPr="00E905C3">
        <w:rPr>
          <w:b/>
          <w:bCs/>
        </w:rPr>
        <w:t>social media</w:t>
      </w:r>
      <w:r w:rsidRPr="00E905C3">
        <w:t>, linking to Knowsley Pride</w:t>
      </w:r>
    </w:p>
    <w:p w14:paraId="400C94BB" w14:textId="5FE0A406" w:rsidR="00372BE2" w:rsidRDefault="00372BE2" w:rsidP="00E905C3">
      <w:pPr>
        <w:numPr>
          <w:ilvl w:val="0"/>
          <w:numId w:val="14"/>
        </w:numPr>
      </w:pPr>
      <w:r w:rsidRPr="001A5352">
        <w:rPr>
          <w:b/>
          <w:bCs/>
        </w:rPr>
        <w:t>Non eligible</w:t>
      </w:r>
      <w:r>
        <w:t xml:space="preserve"> activity includes party political, religious or overly discriminatory activities. </w:t>
      </w:r>
    </w:p>
    <w:p w14:paraId="41CBD4A0" w14:textId="7CD08BF3" w:rsidR="00372BE2" w:rsidRDefault="00372BE2" w:rsidP="00372BE2">
      <w:r>
        <w:t>We’re committed to supporting projects that celebrate diversity, promote inclusion, and build safe, welcoming spaces for LGBTQIA+ young people and the wider community.</w:t>
      </w:r>
    </w:p>
    <w:p w14:paraId="6A6C3133" w14:textId="4CC920F9" w:rsidR="00E905C3" w:rsidRPr="00E905C3" w:rsidRDefault="007E129C" w:rsidP="00E905C3">
      <w:r>
        <w:pict w14:anchorId="75EA4604">
          <v:rect id="_x0000_i1029" style="width:0;height:1.5pt" o:hralign="center" o:hrstd="t" o:hr="t" fillcolor="#a0a0a0" stroked="f"/>
        </w:pict>
      </w:r>
    </w:p>
    <w:p w14:paraId="53A870E8" w14:textId="77777777" w:rsidR="00E905C3" w:rsidRPr="007E129C" w:rsidRDefault="00E905C3" w:rsidP="00E905C3">
      <w:pPr>
        <w:rPr>
          <w:b/>
          <w:bCs/>
          <w:color w:val="1C7C64"/>
          <w:sz w:val="28"/>
          <w:szCs w:val="28"/>
        </w:rPr>
      </w:pPr>
      <w:r w:rsidRPr="007E129C">
        <w:rPr>
          <w:b/>
          <w:bCs/>
          <w:color w:val="1C7C64"/>
          <w:sz w:val="28"/>
          <w:szCs w:val="28"/>
        </w:rPr>
        <w:t>How to Apply</w:t>
      </w:r>
    </w:p>
    <w:p w14:paraId="00004608" w14:textId="0C6137A4" w:rsidR="00E905C3" w:rsidRPr="00E905C3" w:rsidRDefault="00E905C3" w:rsidP="00E905C3">
      <w:r w:rsidRPr="00E905C3">
        <w:t>Submit your application using this online form:</w:t>
      </w:r>
      <w:r w:rsidRPr="00E905C3">
        <w:br/>
      </w:r>
      <w:r w:rsidRPr="00E905C3">
        <w:rPr>
          <w:rFonts w:ascii="Segoe UI Emoji" w:hAnsi="Segoe UI Emoji" w:cs="Segoe UI Emoji"/>
        </w:rPr>
        <w:t>🔗</w:t>
      </w:r>
      <w:r w:rsidRPr="00E905C3">
        <w:t xml:space="preserve"> </w:t>
      </w:r>
      <w:r>
        <w:fldChar w:fldCharType="begin"/>
      </w:r>
      <w:r>
        <w:instrText>HYPERLINK "https://forms.office.com/e/EvauwH2xRv" \t "_new"</w:instrText>
      </w:r>
      <w:r>
        <w:fldChar w:fldCharType="separate"/>
      </w:r>
      <w:r w:rsidRPr="00E905C3">
        <w:rPr>
          <w:rStyle w:val="Hyperlink"/>
        </w:rPr>
        <w:t>https://forms.office.com/e/EvauwH2xRv</w:t>
      </w:r>
      <w:r>
        <w:fldChar w:fldCharType="end"/>
      </w:r>
      <w:r w:rsidRPr="00E905C3">
        <w:br/>
      </w:r>
      <w:r w:rsidRPr="00E905C3">
        <w:rPr>
          <w:rFonts w:ascii="Segoe UI Symbol" w:hAnsi="Segoe UI Symbol" w:cs="Segoe UI Symbol"/>
        </w:rPr>
        <w:t>🗓</w:t>
      </w:r>
      <w:r w:rsidRPr="00E905C3">
        <w:t xml:space="preserve"> </w:t>
      </w:r>
      <w:r w:rsidRPr="00224D3B">
        <w:rPr>
          <w:b/>
          <w:bCs/>
          <w:color w:val="FF0000"/>
        </w:rPr>
        <w:t xml:space="preserve">Deadline: </w:t>
      </w:r>
      <w:r w:rsidR="00224D3B" w:rsidRPr="00224D3B">
        <w:rPr>
          <w:b/>
          <w:bCs/>
          <w:color w:val="FF0000"/>
        </w:rPr>
        <w:t>Thursday 19</w:t>
      </w:r>
      <w:r w:rsidR="00224D3B" w:rsidRPr="00224D3B">
        <w:rPr>
          <w:b/>
          <w:bCs/>
          <w:color w:val="FF0000"/>
          <w:vertAlign w:val="superscript"/>
        </w:rPr>
        <w:t>th</w:t>
      </w:r>
      <w:r w:rsidR="00224D3B" w:rsidRPr="00224D3B">
        <w:rPr>
          <w:b/>
          <w:bCs/>
          <w:color w:val="FF0000"/>
        </w:rPr>
        <w:t xml:space="preserve"> June 2025, 5pm</w:t>
      </w:r>
    </w:p>
    <w:p w14:paraId="258B5AE7" w14:textId="7318FCAD" w:rsidR="00E905C3" w:rsidRPr="00E905C3" w:rsidRDefault="00E905C3" w:rsidP="00E905C3">
      <w:r w:rsidRPr="00E905C3">
        <w:t>Questions? Contact:</w:t>
      </w:r>
      <w:r w:rsidRPr="00E905C3">
        <w:br/>
      </w:r>
      <w:r w:rsidRPr="00E905C3">
        <w:rPr>
          <w:rFonts w:ascii="Segoe UI Emoji" w:hAnsi="Segoe UI Emoji" w:cs="Segoe UI Emoji"/>
        </w:rPr>
        <w:t>📧</w:t>
      </w:r>
      <w:r w:rsidRPr="00E905C3">
        <w:t xml:space="preserve"> </w:t>
      </w:r>
      <w:r w:rsidR="00224D3B">
        <w:rPr>
          <w:i/>
          <w:iCs/>
        </w:rPr>
        <w:t>info</w:t>
      </w:r>
      <w:r w:rsidRPr="00E905C3">
        <w:rPr>
          <w:i/>
          <w:iCs/>
        </w:rPr>
        <w:t>@Oneknowsley.org</w:t>
      </w:r>
    </w:p>
    <w:p w14:paraId="6E2B1A05" w14:textId="77777777" w:rsidR="00E905C3" w:rsidRPr="00E905C3" w:rsidRDefault="007E129C" w:rsidP="00E905C3">
      <w:r>
        <w:pict w14:anchorId="378CF813">
          <v:rect id="_x0000_i1030" style="width:0;height:1.5pt" o:hralign="center" o:hrstd="t" o:hr="t" fillcolor="#a0a0a0" stroked="f"/>
        </w:pict>
      </w:r>
    </w:p>
    <w:p w14:paraId="06923219" w14:textId="77777777" w:rsidR="00E905C3" w:rsidRPr="007E129C" w:rsidRDefault="00E905C3" w:rsidP="00E905C3">
      <w:pPr>
        <w:rPr>
          <w:b/>
          <w:bCs/>
          <w:color w:val="1C7C64"/>
          <w:sz w:val="28"/>
          <w:szCs w:val="28"/>
        </w:rPr>
      </w:pPr>
      <w:r w:rsidRPr="007E129C">
        <w:rPr>
          <w:b/>
          <w:bCs/>
          <w:color w:val="1C7C64"/>
          <w:sz w:val="28"/>
          <w:szCs w:val="28"/>
        </w:rPr>
        <w:t>What We Need from You</w:t>
      </w:r>
    </w:p>
    <w:p w14:paraId="31989B5C" w14:textId="77777777" w:rsidR="00E905C3" w:rsidRPr="00E905C3" w:rsidRDefault="00E905C3" w:rsidP="00E905C3">
      <w:r w:rsidRPr="00E905C3">
        <w:t>To keep the application process straightforward, please provide:</w:t>
      </w:r>
    </w:p>
    <w:p w14:paraId="468CEDB1" w14:textId="77777777" w:rsidR="00E905C3" w:rsidRPr="00E905C3" w:rsidRDefault="00E905C3" w:rsidP="00E905C3">
      <w:pPr>
        <w:numPr>
          <w:ilvl w:val="0"/>
          <w:numId w:val="15"/>
        </w:numPr>
      </w:pPr>
      <w:r w:rsidRPr="00E905C3">
        <w:t>A completed digital application form</w:t>
      </w:r>
      <w:r w:rsidRPr="00E905C3">
        <w:br/>
        <w:t>If successful, we will also request:</w:t>
      </w:r>
    </w:p>
    <w:p w14:paraId="27876DE7" w14:textId="77777777" w:rsidR="00E905C3" w:rsidRPr="00E905C3" w:rsidRDefault="00E905C3" w:rsidP="00E905C3">
      <w:pPr>
        <w:numPr>
          <w:ilvl w:val="0"/>
          <w:numId w:val="15"/>
        </w:numPr>
      </w:pPr>
      <w:r w:rsidRPr="00E905C3">
        <w:t xml:space="preserve">A copy of your </w:t>
      </w:r>
      <w:r w:rsidRPr="00E905C3">
        <w:rPr>
          <w:b/>
          <w:bCs/>
        </w:rPr>
        <w:t>governing document</w:t>
      </w:r>
    </w:p>
    <w:p w14:paraId="118FFF27" w14:textId="77777777" w:rsidR="00E905C3" w:rsidRPr="00E905C3" w:rsidRDefault="00E905C3" w:rsidP="00E905C3">
      <w:pPr>
        <w:numPr>
          <w:ilvl w:val="0"/>
          <w:numId w:val="15"/>
        </w:numPr>
      </w:pPr>
      <w:r w:rsidRPr="00E905C3">
        <w:t>Safeguarding and health &amp; safety policies</w:t>
      </w:r>
    </w:p>
    <w:p w14:paraId="5C3C328A" w14:textId="77777777" w:rsidR="00E905C3" w:rsidRPr="00E905C3" w:rsidRDefault="00E905C3" w:rsidP="00E905C3">
      <w:pPr>
        <w:numPr>
          <w:ilvl w:val="0"/>
          <w:numId w:val="15"/>
        </w:numPr>
      </w:pPr>
      <w:r w:rsidRPr="00E905C3">
        <w:t>Bank statements or confirmation of your bank account</w:t>
      </w:r>
    </w:p>
    <w:p w14:paraId="0C6BBAE4" w14:textId="77777777" w:rsidR="00E905C3" w:rsidRPr="00E905C3" w:rsidRDefault="00E905C3" w:rsidP="00E905C3">
      <w:pPr>
        <w:numPr>
          <w:ilvl w:val="0"/>
          <w:numId w:val="15"/>
        </w:numPr>
      </w:pPr>
      <w:r w:rsidRPr="00E905C3">
        <w:t>Public liability insurance (if applicable)</w:t>
      </w:r>
    </w:p>
    <w:p w14:paraId="1BED7FBE" w14:textId="77777777" w:rsidR="00E905C3" w:rsidRPr="00E905C3" w:rsidRDefault="00E905C3" w:rsidP="00E905C3">
      <w:pPr>
        <w:numPr>
          <w:ilvl w:val="0"/>
          <w:numId w:val="15"/>
        </w:numPr>
      </w:pPr>
      <w:r w:rsidRPr="00E905C3">
        <w:t xml:space="preserve">A named </w:t>
      </w:r>
      <w:r w:rsidRPr="00E905C3">
        <w:rPr>
          <w:b/>
          <w:bCs/>
        </w:rPr>
        <w:t>lead contact</w:t>
      </w:r>
    </w:p>
    <w:p w14:paraId="014A575F" w14:textId="77777777" w:rsidR="00E905C3" w:rsidRPr="00E905C3" w:rsidRDefault="00E905C3" w:rsidP="00E905C3">
      <w:pPr>
        <w:numPr>
          <w:ilvl w:val="0"/>
          <w:numId w:val="15"/>
        </w:numPr>
      </w:pPr>
      <w:r w:rsidRPr="00E905C3">
        <w:t xml:space="preserve">Your </w:t>
      </w:r>
      <w:r w:rsidRPr="00E905C3">
        <w:rPr>
          <w:b/>
          <w:bCs/>
        </w:rPr>
        <w:t>project title</w:t>
      </w:r>
      <w:r w:rsidRPr="00E905C3">
        <w:t xml:space="preserve"> and a short activity description</w:t>
      </w:r>
    </w:p>
    <w:p w14:paraId="1C068598" w14:textId="77777777" w:rsidR="00E905C3" w:rsidRPr="00E905C3" w:rsidRDefault="007E129C" w:rsidP="00E905C3">
      <w:r>
        <w:pict w14:anchorId="3615B038">
          <v:rect id="_x0000_i1031" style="width:0;height:1.5pt" o:hralign="center" o:hrstd="t" o:hr="t" fillcolor="#a0a0a0" stroked="f"/>
        </w:pict>
      </w:r>
    </w:p>
    <w:p w14:paraId="51B63E17" w14:textId="77777777" w:rsidR="007E129C" w:rsidRDefault="007E129C" w:rsidP="00E905C3">
      <w:pPr>
        <w:rPr>
          <w:b/>
          <w:bCs/>
          <w:color w:val="1C7C64"/>
          <w:sz w:val="28"/>
          <w:szCs w:val="28"/>
        </w:rPr>
      </w:pPr>
    </w:p>
    <w:p w14:paraId="413FE6E5" w14:textId="14D5309A" w:rsidR="00E905C3" w:rsidRPr="007E129C" w:rsidRDefault="00E905C3" w:rsidP="00E905C3">
      <w:pPr>
        <w:rPr>
          <w:b/>
          <w:bCs/>
          <w:color w:val="1C7C64"/>
          <w:sz w:val="28"/>
          <w:szCs w:val="28"/>
        </w:rPr>
      </w:pPr>
      <w:r w:rsidRPr="007E129C">
        <w:rPr>
          <w:b/>
          <w:bCs/>
          <w:color w:val="1C7C64"/>
          <w:sz w:val="28"/>
          <w:szCs w:val="28"/>
        </w:rPr>
        <w:lastRenderedPageBreak/>
        <w:t>If Your Application Is Successful</w:t>
      </w:r>
    </w:p>
    <w:p w14:paraId="4B89B9E4" w14:textId="77777777" w:rsidR="00E905C3" w:rsidRPr="00E905C3" w:rsidRDefault="00E905C3" w:rsidP="00E905C3">
      <w:r w:rsidRPr="00E905C3">
        <w:t>You’ll receive:</w:t>
      </w:r>
    </w:p>
    <w:p w14:paraId="7DAD4820" w14:textId="77777777" w:rsidR="00E905C3" w:rsidRPr="00E905C3" w:rsidRDefault="00E905C3" w:rsidP="00E905C3">
      <w:pPr>
        <w:numPr>
          <w:ilvl w:val="0"/>
          <w:numId w:val="16"/>
        </w:numPr>
      </w:pPr>
      <w:r w:rsidRPr="00E905C3">
        <w:t>A congratulatory phone call and email</w:t>
      </w:r>
    </w:p>
    <w:p w14:paraId="7BB4EDD4" w14:textId="77777777" w:rsidR="00E905C3" w:rsidRPr="00E905C3" w:rsidRDefault="00E905C3" w:rsidP="00E905C3">
      <w:pPr>
        <w:numPr>
          <w:ilvl w:val="0"/>
          <w:numId w:val="16"/>
        </w:numPr>
      </w:pPr>
      <w:r w:rsidRPr="00E905C3">
        <w:t>A formal grant letter with terms and conditions</w:t>
      </w:r>
    </w:p>
    <w:p w14:paraId="6714E81B" w14:textId="77777777" w:rsidR="00E905C3" w:rsidRPr="00E905C3" w:rsidRDefault="00E905C3" w:rsidP="00E905C3">
      <w:pPr>
        <w:numPr>
          <w:ilvl w:val="0"/>
          <w:numId w:val="16"/>
        </w:numPr>
      </w:pPr>
      <w:r w:rsidRPr="00E905C3">
        <w:t>Instructions for submitting bank details and documentation</w:t>
      </w:r>
    </w:p>
    <w:p w14:paraId="28194B05" w14:textId="77777777" w:rsidR="00E905C3" w:rsidRPr="00E905C3" w:rsidRDefault="00E905C3" w:rsidP="00E905C3">
      <w:pPr>
        <w:numPr>
          <w:ilvl w:val="0"/>
          <w:numId w:val="16"/>
        </w:numPr>
      </w:pPr>
      <w:r w:rsidRPr="00E905C3">
        <w:t>Guidance on any monitoring or evaluation required</w:t>
      </w:r>
    </w:p>
    <w:p w14:paraId="6D5FD847" w14:textId="77777777" w:rsidR="00E905C3" w:rsidRPr="00E905C3" w:rsidRDefault="00E905C3" w:rsidP="00E905C3">
      <w:r w:rsidRPr="00E905C3">
        <w:t>Once all documents are received:</w:t>
      </w:r>
    </w:p>
    <w:p w14:paraId="10F9175A" w14:textId="77777777" w:rsidR="00E905C3" w:rsidRPr="00E905C3" w:rsidRDefault="00E905C3" w:rsidP="00E905C3">
      <w:pPr>
        <w:numPr>
          <w:ilvl w:val="0"/>
          <w:numId w:val="17"/>
        </w:numPr>
      </w:pPr>
      <w:r w:rsidRPr="00E905C3">
        <w:t>Payment will be made (in advance if appropriate)</w:t>
      </w:r>
    </w:p>
    <w:p w14:paraId="3F019F67" w14:textId="77777777" w:rsidR="00E905C3" w:rsidRPr="00E905C3" w:rsidRDefault="00E905C3" w:rsidP="00E905C3">
      <w:pPr>
        <w:numPr>
          <w:ilvl w:val="0"/>
          <w:numId w:val="17"/>
        </w:numPr>
      </w:pPr>
      <w:r w:rsidRPr="00E905C3">
        <w:t>You’ll be updated on any next steps</w:t>
      </w:r>
    </w:p>
    <w:p w14:paraId="5B337735" w14:textId="77777777" w:rsidR="008156DA" w:rsidRPr="007E129C" w:rsidRDefault="008156DA" w:rsidP="008156DA">
      <w:pPr>
        <w:rPr>
          <w:b/>
          <w:bCs/>
          <w:color w:val="1C7C64"/>
          <w:sz w:val="28"/>
          <w:szCs w:val="28"/>
        </w:rPr>
      </w:pPr>
      <w:r w:rsidRPr="007E129C">
        <w:rPr>
          <w:b/>
          <w:bCs/>
          <w:color w:val="1C7C64"/>
          <w:sz w:val="28"/>
          <w:szCs w:val="28"/>
        </w:rPr>
        <w:t>Brief Final Report (Within 6 Weeks of Activity Completion)</w:t>
      </w:r>
    </w:p>
    <w:p w14:paraId="6071239D" w14:textId="77777777" w:rsidR="008156DA" w:rsidRPr="008156DA" w:rsidRDefault="008156DA" w:rsidP="008156DA">
      <w:r w:rsidRPr="008156DA">
        <w:t xml:space="preserve">Each successful applicant should submit a </w:t>
      </w:r>
      <w:r w:rsidRPr="00224D3B">
        <w:t>short summary</w:t>
      </w:r>
      <w:r w:rsidRPr="008156DA">
        <w:t xml:space="preserve"> (1–2 pages max or online form) that includes:</w:t>
      </w:r>
    </w:p>
    <w:p w14:paraId="6F70256F" w14:textId="77777777" w:rsidR="008156DA" w:rsidRPr="008156DA" w:rsidRDefault="008156DA" w:rsidP="008156DA">
      <w:pPr>
        <w:numPr>
          <w:ilvl w:val="0"/>
          <w:numId w:val="18"/>
        </w:numPr>
      </w:pPr>
      <w:r w:rsidRPr="008156DA">
        <w:rPr>
          <w:b/>
          <w:bCs/>
        </w:rPr>
        <w:t>Activity summary:</w:t>
      </w:r>
      <w:r w:rsidRPr="008156DA">
        <w:t xml:space="preserve"> What did you do? When and where did it take place?</w:t>
      </w:r>
    </w:p>
    <w:p w14:paraId="3C5906A4" w14:textId="77777777" w:rsidR="008156DA" w:rsidRPr="008156DA" w:rsidRDefault="008156DA" w:rsidP="008156DA">
      <w:pPr>
        <w:numPr>
          <w:ilvl w:val="0"/>
          <w:numId w:val="18"/>
        </w:numPr>
      </w:pPr>
      <w:r w:rsidRPr="008156DA">
        <w:rPr>
          <w:b/>
          <w:bCs/>
        </w:rPr>
        <w:t>Reach and participation:</w:t>
      </w:r>
      <w:r w:rsidRPr="008156DA">
        <w:t xml:space="preserve"> Who took part? (e.g., number of young people, local residents, etc.)</w:t>
      </w:r>
    </w:p>
    <w:p w14:paraId="3E608A09" w14:textId="77777777" w:rsidR="008156DA" w:rsidRPr="008156DA" w:rsidRDefault="008156DA" w:rsidP="008156DA">
      <w:pPr>
        <w:numPr>
          <w:ilvl w:val="0"/>
          <w:numId w:val="18"/>
        </w:numPr>
      </w:pPr>
      <w:r w:rsidRPr="008156DA">
        <w:rPr>
          <w:b/>
          <w:bCs/>
        </w:rPr>
        <w:t>Impact on LGBTQIA+ awareness or inclusion:</w:t>
      </w:r>
    </w:p>
    <w:p w14:paraId="189C478D" w14:textId="77777777" w:rsidR="008156DA" w:rsidRPr="008156DA" w:rsidRDefault="008156DA" w:rsidP="008156DA">
      <w:pPr>
        <w:numPr>
          <w:ilvl w:val="1"/>
          <w:numId w:val="18"/>
        </w:numPr>
      </w:pPr>
      <w:r w:rsidRPr="008156DA">
        <w:t>What changed or was learned?</w:t>
      </w:r>
    </w:p>
    <w:p w14:paraId="3E719C41" w14:textId="77777777" w:rsidR="008156DA" w:rsidRPr="008156DA" w:rsidRDefault="008156DA" w:rsidP="008156DA">
      <w:pPr>
        <w:numPr>
          <w:ilvl w:val="1"/>
          <w:numId w:val="18"/>
        </w:numPr>
      </w:pPr>
      <w:r w:rsidRPr="008156DA">
        <w:t>How did the activity help raise visibility or understanding of the LGBTQIA+ community?</w:t>
      </w:r>
    </w:p>
    <w:p w14:paraId="27842DA6" w14:textId="77777777" w:rsidR="008156DA" w:rsidRPr="008156DA" w:rsidRDefault="008156DA" w:rsidP="008156DA">
      <w:pPr>
        <w:numPr>
          <w:ilvl w:val="0"/>
          <w:numId w:val="18"/>
        </w:numPr>
      </w:pPr>
      <w:r w:rsidRPr="008156DA">
        <w:rPr>
          <w:b/>
          <w:bCs/>
        </w:rPr>
        <w:t>Your reflections:</w:t>
      </w:r>
    </w:p>
    <w:p w14:paraId="14D81073" w14:textId="77777777" w:rsidR="008156DA" w:rsidRPr="008156DA" w:rsidRDefault="008156DA" w:rsidP="008156DA">
      <w:pPr>
        <w:numPr>
          <w:ilvl w:val="1"/>
          <w:numId w:val="18"/>
        </w:numPr>
      </w:pPr>
      <w:r w:rsidRPr="008156DA">
        <w:t>What went well?</w:t>
      </w:r>
    </w:p>
    <w:p w14:paraId="3FFBC8C5" w14:textId="77777777" w:rsidR="008156DA" w:rsidRPr="008156DA" w:rsidRDefault="008156DA" w:rsidP="008156DA">
      <w:pPr>
        <w:numPr>
          <w:ilvl w:val="1"/>
          <w:numId w:val="18"/>
        </w:numPr>
      </w:pPr>
      <w:r w:rsidRPr="008156DA">
        <w:t>What would you do differently next time?</w:t>
      </w:r>
    </w:p>
    <w:p w14:paraId="395201DD" w14:textId="77777777" w:rsidR="008156DA" w:rsidRPr="008156DA" w:rsidRDefault="008156DA" w:rsidP="008156DA">
      <w:pPr>
        <w:numPr>
          <w:ilvl w:val="1"/>
          <w:numId w:val="18"/>
        </w:numPr>
      </w:pPr>
      <w:r w:rsidRPr="008156DA">
        <w:t>Did you face any challenges?</w:t>
      </w:r>
    </w:p>
    <w:p w14:paraId="1A1E3C07" w14:textId="77777777" w:rsidR="008156DA" w:rsidRPr="008156DA" w:rsidRDefault="007E129C" w:rsidP="008156DA">
      <w:r>
        <w:pict w14:anchorId="42B32333">
          <v:rect id="_x0000_i1032" style="width:0;height:1.5pt" o:hralign="center" o:hrstd="t" o:hr="t" fillcolor="#a0a0a0" stroked="f"/>
        </w:pict>
      </w:r>
    </w:p>
    <w:p w14:paraId="14F189A0" w14:textId="77777777" w:rsidR="008156DA" w:rsidRPr="008156DA" w:rsidRDefault="008156DA" w:rsidP="008156DA">
      <w:pPr>
        <w:rPr>
          <w:b/>
          <w:bCs/>
        </w:rPr>
      </w:pPr>
      <w:r w:rsidRPr="008156DA">
        <w:rPr>
          <w:b/>
          <w:bCs/>
        </w:rPr>
        <w:t>2. Photos or Media (with consent)</w:t>
      </w:r>
    </w:p>
    <w:p w14:paraId="113971A1" w14:textId="77777777" w:rsidR="008156DA" w:rsidRPr="008156DA" w:rsidRDefault="008156DA" w:rsidP="008156DA">
      <w:pPr>
        <w:numPr>
          <w:ilvl w:val="0"/>
          <w:numId w:val="19"/>
        </w:numPr>
      </w:pPr>
      <w:r w:rsidRPr="008156DA">
        <w:t xml:space="preserve">At least </w:t>
      </w:r>
      <w:r w:rsidRPr="008156DA">
        <w:rPr>
          <w:b/>
          <w:bCs/>
        </w:rPr>
        <w:t>2–5 good-quality images</w:t>
      </w:r>
      <w:r w:rsidRPr="008156DA">
        <w:t xml:space="preserve"> of your activity in action</w:t>
      </w:r>
    </w:p>
    <w:p w14:paraId="63C8F14C" w14:textId="77777777" w:rsidR="008156DA" w:rsidRPr="00224D3B" w:rsidRDefault="008156DA" w:rsidP="008156DA">
      <w:pPr>
        <w:numPr>
          <w:ilvl w:val="0"/>
          <w:numId w:val="19"/>
        </w:numPr>
      </w:pPr>
      <w:r w:rsidRPr="00224D3B">
        <w:t>Quotes or testimonials from participants (if possible)</w:t>
      </w:r>
    </w:p>
    <w:p w14:paraId="2EDDD936" w14:textId="77777777" w:rsidR="008156DA" w:rsidRPr="00224D3B" w:rsidRDefault="008156DA" w:rsidP="008156DA">
      <w:pPr>
        <w:numPr>
          <w:ilvl w:val="0"/>
          <w:numId w:val="19"/>
        </w:numPr>
      </w:pPr>
      <w:r w:rsidRPr="00224D3B">
        <w:t>Social media links or screenshots if you posted online</w:t>
      </w:r>
    </w:p>
    <w:p w14:paraId="0FE2B5FA" w14:textId="77777777" w:rsidR="008156DA" w:rsidRPr="008156DA" w:rsidRDefault="008156DA" w:rsidP="008156DA">
      <w:r w:rsidRPr="008156DA">
        <w:rPr>
          <w:i/>
          <w:iCs/>
        </w:rPr>
        <w:t>(Ensure consent forms are used for identifiable images of individuals.)</w:t>
      </w:r>
    </w:p>
    <w:p w14:paraId="076BE4A2" w14:textId="77777777" w:rsidR="008156DA" w:rsidRPr="008156DA" w:rsidRDefault="007E129C" w:rsidP="008156DA">
      <w:r>
        <w:lastRenderedPageBreak/>
        <w:pict w14:anchorId="6D5A29D3">
          <v:rect id="_x0000_i1033" style="width:0;height:1.5pt" o:hralign="center" o:hrstd="t" o:hr="t" fillcolor="#a0a0a0" stroked="f"/>
        </w:pict>
      </w:r>
    </w:p>
    <w:p w14:paraId="512EBFCA" w14:textId="77777777" w:rsidR="008156DA" w:rsidRPr="008156DA" w:rsidRDefault="008156DA" w:rsidP="008156DA">
      <w:pPr>
        <w:rPr>
          <w:b/>
          <w:bCs/>
        </w:rPr>
      </w:pPr>
      <w:r w:rsidRPr="008156DA">
        <w:rPr>
          <w:b/>
          <w:bCs/>
        </w:rPr>
        <w:t>3. Spending Breakdown</w:t>
      </w:r>
    </w:p>
    <w:p w14:paraId="09809748" w14:textId="7FEA0000" w:rsidR="008156DA" w:rsidRPr="008156DA" w:rsidRDefault="008156DA" w:rsidP="008156DA">
      <w:r w:rsidRPr="008156DA">
        <w:t xml:space="preserve">A </w:t>
      </w:r>
      <w:r w:rsidR="00224D3B">
        <w:t>breakdown of costs showing</w:t>
      </w:r>
      <w:r w:rsidRPr="008156DA">
        <w:t xml:space="preserve"> how the grant was used, </w:t>
      </w:r>
      <w:r w:rsidRPr="00224D3B">
        <w:rPr>
          <w:b/>
          <w:bCs/>
        </w:rPr>
        <w:t>for example: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68"/>
        <w:gridCol w:w="1511"/>
      </w:tblGrid>
      <w:tr w:rsidR="008156DA" w:rsidRPr="008156DA" w14:paraId="0B2B57B2" w14:textId="77777777" w:rsidTr="008156DA">
        <w:trPr>
          <w:tblHeader/>
          <w:tblCellSpacing w:w="15" w:type="dxa"/>
        </w:trPr>
        <w:tc>
          <w:tcPr>
            <w:tcW w:w="0" w:type="auto"/>
            <w:vAlign w:val="center"/>
            <w:hideMark/>
          </w:tcPr>
          <w:p w14:paraId="2538520A" w14:textId="77777777" w:rsidR="008156DA" w:rsidRPr="008156DA" w:rsidRDefault="008156DA" w:rsidP="008156DA">
            <w:pPr>
              <w:rPr>
                <w:b/>
                <w:bCs/>
              </w:rPr>
            </w:pPr>
            <w:r w:rsidRPr="008156DA">
              <w:rPr>
                <w:b/>
                <w:bCs/>
              </w:rPr>
              <w:t>Item</w:t>
            </w:r>
          </w:p>
        </w:tc>
        <w:tc>
          <w:tcPr>
            <w:tcW w:w="0" w:type="auto"/>
            <w:vAlign w:val="center"/>
            <w:hideMark/>
          </w:tcPr>
          <w:p w14:paraId="7CB01BE7" w14:textId="77777777" w:rsidR="008156DA" w:rsidRPr="008156DA" w:rsidRDefault="008156DA" w:rsidP="008156DA">
            <w:pPr>
              <w:rPr>
                <w:b/>
                <w:bCs/>
              </w:rPr>
            </w:pPr>
            <w:r w:rsidRPr="008156DA">
              <w:rPr>
                <w:b/>
                <w:bCs/>
              </w:rPr>
              <w:t>Amount Spent</w:t>
            </w:r>
          </w:p>
        </w:tc>
      </w:tr>
      <w:tr w:rsidR="008156DA" w:rsidRPr="008156DA" w14:paraId="1ED8651C" w14:textId="77777777" w:rsidTr="008156DA">
        <w:trPr>
          <w:tblCellSpacing w:w="15" w:type="dxa"/>
        </w:trPr>
        <w:tc>
          <w:tcPr>
            <w:tcW w:w="0" w:type="auto"/>
            <w:vAlign w:val="center"/>
            <w:hideMark/>
          </w:tcPr>
          <w:p w14:paraId="18CFF500" w14:textId="77777777" w:rsidR="008156DA" w:rsidRPr="008156DA" w:rsidRDefault="008156DA" w:rsidP="008156DA">
            <w:r w:rsidRPr="008156DA">
              <w:t>Art materials</w:t>
            </w:r>
          </w:p>
        </w:tc>
        <w:tc>
          <w:tcPr>
            <w:tcW w:w="0" w:type="auto"/>
            <w:vAlign w:val="center"/>
            <w:hideMark/>
          </w:tcPr>
          <w:p w14:paraId="7CF6B05A" w14:textId="77777777" w:rsidR="008156DA" w:rsidRPr="008156DA" w:rsidRDefault="008156DA" w:rsidP="008156DA">
            <w:r w:rsidRPr="008156DA">
              <w:t>£120</w:t>
            </w:r>
          </w:p>
        </w:tc>
      </w:tr>
      <w:tr w:rsidR="008156DA" w:rsidRPr="008156DA" w14:paraId="2652E10C" w14:textId="77777777" w:rsidTr="008156DA">
        <w:trPr>
          <w:tblCellSpacing w:w="15" w:type="dxa"/>
        </w:trPr>
        <w:tc>
          <w:tcPr>
            <w:tcW w:w="0" w:type="auto"/>
            <w:vAlign w:val="center"/>
            <w:hideMark/>
          </w:tcPr>
          <w:p w14:paraId="6EAB92C0" w14:textId="77777777" w:rsidR="008156DA" w:rsidRPr="008156DA" w:rsidRDefault="008156DA" w:rsidP="008156DA">
            <w:r w:rsidRPr="008156DA">
              <w:t>Performer fee</w:t>
            </w:r>
          </w:p>
        </w:tc>
        <w:tc>
          <w:tcPr>
            <w:tcW w:w="0" w:type="auto"/>
            <w:vAlign w:val="center"/>
            <w:hideMark/>
          </w:tcPr>
          <w:p w14:paraId="4729B6B4" w14:textId="77777777" w:rsidR="008156DA" w:rsidRPr="008156DA" w:rsidRDefault="008156DA" w:rsidP="008156DA">
            <w:r w:rsidRPr="008156DA">
              <w:t>£200</w:t>
            </w:r>
          </w:p>
        </w:tc>
      </w:tr>
      <w:tr w:rsidR="008156DA" w:rsidRPr="008156DA" w14:paraId="317F5DF5" w14:textId="77777777" w:rsidTr="008156DA">
        <w:trPr>
          <w:tblCellSpacing w:w="15" w:type="dxa"/>
        </w:trPr>
        <w:tc>
          <w:tcPr>
            <w:tcW w:w="0" w:type="auto"/>
            <w:vAlign w:val="center"/>
            <w:hideMark/>
          </w:tcPr>
          <w:p w14:paraId="5490520A" w14:textId="77777777" w:rsidR="008156DA" w:rsidRPr="008156DA" w:rsidRDefault="008156DA" w:rsidP="008156DA">
            <w:r w:rsidRPr="008156DA">
              <w:t>Transport subsidy for youth group</w:t>
            </w:r>
          </w:p>
        </w:tc>
        <w:tc>
          <w:tcPr>
            <w:tcW w:w="0" w:type="auto"/>
            <w:vAlign w:val="center"/>
            <w:hideMark/>
          </w:tcPr>
          <w:p w14:paraId="3FA82AD1" w14:textId="77777777" w:rsidR="008156DA" w:rsidRPr="008156DA" w:rsidRDefault="008156DA" w:rsidP="008156DA">
            <w:r w:rsidRPr="008156DA">
              <w:t>£80</w:t>
            </w:r>
          </w:p>
        </w:tc>
      </w:tr>
      <w:tr w:rsidR="008156DA" w:rsidRPr="008156DA" w14:paraId="4C1165CB" w14:textId="77777777" w:rsidTr="008156DA">
        <w:trPr>
          <w:tblCellSpacing w:w="15" w:type="dxa"/>
        </w:trPr>
        <w:tc>
          <w:tcPr>
            <w:tcW w:w="0" w:type="auto"/>
            <w:vAlign w:val="center"/>
            <w:hideMark/>
          </w:tcPr>
          <w:p w14:paraId="7E444529" w14:textId="77777777" w:rsidR="008156DA" w:rsidRPr="008156DA" w:rsidRDefault="008156DA" w:rsidP="008156DA">
            <w:r w:rsidRPr="008156DA">
              <w:t>Total</w:t>
            </w:r>
          </w:p>
        </w:tc>
        <w:tc>
          <w:tcPr>
            <w:tcW w:w="0" w:type="auto"/>
            <w:vAlign w:val="center"/>
            <w:hideMark/>
          </w:tcPr>
          <w:p w14:paraId="1C1E28D6" w14:textId="77777777" w:rsidR="008156DA" w:rsidRPr="008156DA" w:rsidRDefault="008156DA" w:rsidP="008156DA">
            <w:r w:rsidRPr="008156DA">
              <w:t>£400</w:t>
            </w:r>
          </w:p>
        </w:tc>
      </w:tr>
    </w:tbl>
    <w:p w14:paraId="546C31FB" w14:textId="77777777" w:rsidR="008156DA" w:rsidRPr="008156DA" w:rsidRDefault="007E129C" w:rsidP="008156DA">
      <w:r>
        <w:pict w14:anchorId="37037CBD">
          <v:rect id="_x0000_i1034" style="width:0;height:1.5pt" o:hralign="center" o:hrstd="t" o:hr="t" fillcolor="#a0a0a0" stroked="f"/>
        </w:pict>
      </w:r>
    </w:p>
    <w:p w14:paraId="55C64033" w14:textId="77777777" w:rsidR="008156DA" w:rsidRPr="008156DA" w:rsidRDefault="008156DA" w:rsidP="008156DA">
      <w:pPr>
        <w:rPr>
          <w:b/>
          <w:bCs/>
        </w:rPr>
      </w:pPr>
      <w:r w:rsidRPr="008156DA">
        <w:rPr>
          <w:b/>
          <w:bCs/>
        </w:rPr>
        <w:t>4. Commitment to Future Engagement</w:t>
      </w:r>
    </w:p>
    <w:p w14:paraId="3199D273" w14:textId="77777777" w:rsidR="008156DA" w:rsidRPr="00224D3B" w:rsidRDefault="008156DA" w:rsidP="008156DA">
      <w:pPr>
        <w:numPr>
          <w:ilvl w:val="0"/>
          <w:numId w:val="20"/>
        </w:numPr>
      </w:pPr>
      <w:r w:rsidRPr="00224D3B">
        <w:t>Confirmation that LGBTQIA+ awareness training was completed by at least one representative</w:t>
      </w:r>
    </w:p>
    <w:p w14:paraId="752B4B28" w14:textId="77777777" w:rsidR="008156DA" w:rsidRPr="00224D3B" w:rsidRDefault="008156DA" w:rsidP="008156DA">
      <w:pPr>
        <w:numPr>
          <w:ilvl w:val="0"/>
          <w:numId w:val="20"/>
        </w:numPr>
      </w:pPr>
      <w:r w:rsidRPr="00224D3B">
        <w:t>Indicate interest in participating in future Pride or inclusion events</w:t>
      </w:r>
    </w:p>
    <w:p w14:paraId="18EF4561" w14:textId="77777777" w:rsidR="008156DA" w:rsidRPr="008156DA" w:rsidRDefault="007E129C" w:rsidP="008156DA">
      <w:r>
        <w:pict w14:anchorId="1BD52685">
          <v:rect id="_x0000_i1035" style="width:0;height:1.5pt" o:hralign="center" o:hrstd="t" o:hr="t" fillcolor="#a0a0a0" stroked="f"/>
        </w:pict>
      </w:r>
    </w:p>
    <w:p w14:paraId="2E4559DB" w14:textId="77777777" w:rsidR="008156DA" w:rsidRPr="007E129C" w:rsidRDefault="008156DA" w:rsidP="008156DA">
      <w:pPr>
        <w:rPr>
          <w:b/>
          <w:bCs/>
          <w:color w:val="1C7C64"/>
          <w:sz w:val="28"/>
          <w:szCs w:val="28"/>
        </w:rPr>
      </w:pPr>
      <w:r w:rsidRPr="007E129C">
        <w:rPr>
          <w:b/>
          <w:bCs/>
          <w:color w:val="1C7C64"/>
          <w:sz w:val="28"/>
          <w:szCs w:val="28"/>
        </w:rPr>
        <w:t>Optional:</w:t>
      </w:r>
    </w:p>
    <w:p w14:paraId="3594E234" w14:textId="77777777" w:rsidR="008156DA" w:rsidRPr="008156DA" w:rsidRDefault="008156DA" w:rsidP="008156DA">
      <w:r w:rsidRPr="008156DA">
        <w:t>If the group is willing, you can also offer:</w:t>
      </w:r>
    </w:p>
    <w:p w14:paraId="2BB6AED9" w14:textId="77777777" w:rsidR="008156DA" w:rsidRPr="00224D3B" w:rsidRDefault="008156DA" w:rsidP="008156DA">
      <w:pPr>
        <w:numPr>
          <w:ilvl w:val="0"/>
          <w:numId w:val="21"/>
        </w:numPr>
      </w:pPr>
      <w:r w:rsidRPr="00224D3B">
        <w:t>The opportunity to feature in a case study or promotional materials</w:t>
      </w:r>
    </w:p>
    <w:p w14:paraId="1A5E7906" w14:textId="77777777" w:rsidR="008156DA" w:rsidRPr="00224D3B" w:rsidRDefault="008156DA" w:rsidP="008156DA">
      <w:pPr>
        <w:numPr>
          <w:ilvl w:val="0"/>
          <w:numId w:val="21"/>
        </w:numPr>
      </w:pPr>
      <w:r w:rsidRPr="00224D3B">
        <w:t>Participation in a short reflection session (in person or online) with other funded groups to share learnings and strengthen local networks</w:t>
      </w:r>
    </w:p>
    <w:p w14:paraId="5A892B94" w14:textId="77777777" w:rsidR="008156DA" w:rsidRDefault="008156DA"/>
    <w:p w14:paraId="06526662" w14:textId="77777777" w:rsidR="00B800AC" w:rsidRPr="00E905C3" w:rsidRDefault="007E129C" w:rsidP="00B800AC">
      <w:r>
        <w:pict w14:anchorId="5B271B62">
          <v:rect id="_x0000_i1036" style="width:0;height:1.5pt" o:hralign="center" o:hrstd="t" o:hr="t" fillcolor="#a0a0a0" stroked="f"/>
        </w:pict>
      </w:r>
    </w:p>
    <w:p w14:paraId="222E60AC" w14:textId="77777777" w:rsidR="00B800AC" w:rsidRPr="007E129C" w:rsidRDefault="00B800AC" w:rsidP="00B800AC">
      <w:pPr>
        <w:rPr>
          <w:b/>
          <w:bCs/>
          <w:color w:val="1C7C64"/>
          <w:sz w:val="28"/>
          <w:szCs w:val="28"/>
        </w:rPr>
      </w:pPr>
      <w:r w:rsidRPr="007E129C">
        <w:rPr>
          <w:b/>
          <w:bCs/>
          <w:color w:val="1C7C64"/>
          <w:sz w:val="28"/>
          <w:szCs w:val="28"/>
        </w:rPr>
        <w:t>Join the Movement</w:t>
      </w:r>
    </w:p>
    <w:p w14:paraId="683F5A42" w14:textId="39EA4B62" w:rsidR="00B800AC" w:rsidRPr="00224D3B" w:rsidRDefault="00B800AC" w:rsidP="00B800AC">
      <w:r w:rsidRPr="00224D3B">
        <w:t xml:space="preserve">Knowsley Pride is not just a celebration—it’s an opportunity to change lives. </w:t>
      </w:r>
      <w:r w:rsidR="00372BE2">
        <w:t xml:space="preserve">This </w:t>
      </w:r>
      <w:r w:rsidRPr="00224D3B">
        <w:t>fund empowers you to help build a borough where LGBTQIA+ young people feel safe, supported, and proud to be themselves.</w:t>
      </w:r>
    </w:p>
    <w:p w14:paraId="61768385" w14:textId="77777777" w:rsidR="00B800AC" w:rsidRPr="00224D3B" w:rsidRDefault="00B800AC" w:rsidP="00B800AC">
      <w:r w:rsidRPr="00224D3B">
        <w:t>Let’s create a week of Pride that’s more than just events—it’s a statement of belonging.</w:t>
      </w:r>
    </w:p>
    <w:p w14:paraId="35355C6A" w14:textId="77777777" w:rsidR="00B800AC" w:rsidRDefault="00B800AC"/>
    <w:sectPr w:rsidR="00B800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96346"/>
    <w:multiLevelType w:val="multilevel"/>
    <w:tmpl w:val="6084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B35F4"/>
    <w:multiLevelType w:val="multilevel"/>
    <w:tmpl w:val="1F6A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6D4A2B"/>
    <w:multiLevelType w:val="multilevel"/>
    <w:tmpl w:val="30744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D763E3"/>
    <w:multiLevelType w:val="multilevel"/>
    <w:tmpl w:val="89B8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D17127"/>
    <w:multiLevelType w:val="multilevel"/>
    <w:tmpl w:val="44AC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B96A50"/>
    <w:multiLevelType w:val="multilevel"/>
    <w:tmpl w:val="A688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6779FF"/>
    <w:multiLevelType w:val="multilevel"/>
    <w:tmpl w:val="F5E0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FD5BC2"/>
    <w:multiLevelType w:val="multilevel"/>
    <w:tmpl w:val="CA4E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C414AE"/>
    <w:multiLevelType w:val="multilevel"/>
    <w:tmpl w:val="2EE0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1033F9"/>
    <w:multiLevelType w:val="multilevel"/>
    <w:tmpl w:val="423C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F80A6B"/>
    <w:multiLevelType w:val="multilevel"/>
    <w:tmpl w:val="BF500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640BE9"/>
    <w:multiLevelType w:val="multilevel"/>
    <w:tmpl w:val="5344B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C606D0"/>
    <w:multiLevelType w:val="multilevel"/>
    <w:tmpl w:val="F7F07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814A6E"/>
    <w:multiLevelType w:val="multilevel"/>
    <w:tmpl w:val="6290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8A3F1F"/>
    <w:multiLevelType w:val="multilevel"/>
    <w:tmpl w:val="8FB0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9C41B5"/>
    <w:multiLevelType w:val="multilevel"/>
    <w:tmpl w:val="E1F4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981FB7"/>
    <w:multiLevelType w:val="multilevel"/>
    <w:tmpl w:val="AB58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2C5641"/>
    <w:multiLevelType w:val="multilevel"/>
    <w:tmpl w:val="AA9C9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B52B11"/>
    <w:multiLevelType w:val="multilevel"/>
    <w:tmpl w:val="D164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531C88"/>
    <w:multiLevelType w:val="multilevel"/>
    <w:tmpl w:val="9B767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3752B0"/>
    <w:multiLevelType w:val="multilevel"/>
    <w:tmpl w:val="083EA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9920180">
    <w:abstractNumId w:val="2"/>
  </w:num>
  <w:num w:numId="2" w16cid:durableId="1337341742">
    <w:abstractNumId w:val="18"/>
  </w:num>
  <w:num w:numId="3" w16cid:durableId="1693265407">
    <w:abstractNumId w:val="5"/>
  </w:num>
  <w:num w:numId="4" w16cid:durableId="523786228">
    <w:abstractNumId w:val="10"/>
  </w:num>
  <w:num w:numId="5" w16cid:durableId="534654985">
    <w:abstractNumId w:val="20"/>
  </w:num>
  <w:num w:numId="6" w16cid:durableId="385106475">
    <w:abstractNumId w:val="1"/>
  </w:num>
  <w:num w:numId="7" w16cid:durableId="1631856194">
    <w:abstractNumId w:val="4"/>
  </w:num>
  <w:num w:numId="8" w16cid:durableId="1425882232">
    <w:abstractNumId w:val="17"/>
  </w:num>
  <w:num w:numId="9" w16cid:durableId="2042199984">
    <w:abstractNumId w:val="0"/>
  </w:num>
  <w:num w:numId="10" w16cid:durableId="551111472">
    <w:abstractNumId w:val="15"/>
  </w:num>
  <w:num w:numId="11" w16cid:durableId="338509800">
    <w:abstractNumId w:val="8"/>
  </w:num>
  <w:num w:numId="12" w16cid:durableId="1917468944">
    <w:abstractNumId w:val="19"/>
  </w:num>
  <w:num w:numId="13" w16cid:durableId="310408221">
    <w:abstractNumId w:val="9"/>
  </w:num>
  <w:num w:numId="14" w16cid:durableId="1709992794">
    <w:abstractNumId w:val="12"/>
  </w:num>
  <w:num w:numId="15" w16cid:durableId="777716332">
    <w:abstractNumId w:val="7"/>
  </w:num>
  <w:num w:numId="16" w16cid:durableId="541749581">
    <w:abstractNumId w:val="3"/>
  </w:num>
  <w:num w:numId="17" w16cid:durableId="1156217321">
    <w:abstractNumId w:val="13"/>
  </w:num>
  <w:num w:numId="18" w16cid:durableId="1861507197">
    <w:abstractNumId w:val="11"/>
  </w:num>
  <w:num w:numId="19" w16cid:durableId="236401793">
    <w:abstractNumId w:val="16"/>
  </w:num>
  <w:num w:numId="20" w16cid:durableId="238559638">
    <w:abstractNumId w:val="14"/>
  </w:num>
  <w:num w:numId="21" w16cid:durableId="20702969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5C3"/>
    <w:rsid w:val="001A5352"/>
    <w:rsid w:val="00224D3B"/>
    <w:rsid w:val="00282F28"/>
    <w:rsid w:val="00372BE2"/>
    <w:rsid w:val="00395F44"/>
    <w:rsid w:val="003D22DE"/>
    <w:rsid w:val="00762316"/>
    <w:rsid w:val="007A1F8E"/>
    <w:rsid w:val="007E129C"/>
    <w:rsid w:val="007E791C"/>
    <w:rsid w:val="008156DA"/>
    <w:rsid w:val="008A3B8B"/>
    <w:rsid w:val="00987A89"/>
    <w:rsid w:val="00B800AC"/>
    <w:rsid w:val="00D50D15"/>
    <w:rsid w:val="00D65FC9"/>
    <w:rsid w:val="00E905C3"/>
    <w:rsid w:val="00F40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53FA17AF"/>
  <w15:chartTrackingRefBased/>
  <w15:docId w15:val="{0F8CBD87-CE91-4D8F-9617-7A08CF45E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91C"/>
  </w:style>
  <w:style w:type="paragraph" w:styleId="Heading1">
    <w:name w:val="heading 1"/>
    <w:basedOn w:val="Normal"/>
    <w:next w:val="Normal"/>
    <w:link w:val="Heading1Char"/>
    <w:uiPriority w:val="9"/>
    <w:qFormat/>
    <w:rsid w:val="007E79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79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79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79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79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79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79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79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79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9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79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79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79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79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79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79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79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791C"/>
    <w:rPr>
      <w:rFonts w:eastAsiaTheme="majorEastAsia" w:cstheme="majorBidi"/>
      <w:color w:val="272727" w:themeColor="text1" w:themeTint="D8"/>
    </w:rPr>
  </w:style>
  <w:style w:type="paragraph" w:styleId="Title">
    <w:name w:val="Title"/>
    <w:basedOn w:val="Normal"/>
    <w:next w:val="Normal"/>
    <w:link w:val="TitleChar"/>
    <w:uiPriority w:val="10"/>
    <w:qFormat/>
    <w:rsid w:val="007E79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79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79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791C"/>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7E791C"/>
    <w:pPr>
      <w:ind w:left="720"/>
      <w:contextualSpacing/>
    </w:pPr>
  </w:style>
  <w:style w:type="paragraph" w:styleId="Quote">
    <w:name w:val="Quote"/>
    <w:basedOn w:val="Normal"/>
    <w:next w:val="Normal"/>
    <w:link w:val="QuoteChar"/>
    <w:uiPriority w:val="29"/>
    <w:qFormat/>
    <w:rsid w:val="007E791C"/>
    <w:pPr>
      <w:spacing w:before="160"/>
      <w:jc w:val="center"/>
    </w:pPr>
    <w:rPr>
      <w:i/>
      <w:iCs/>
      <w:color w:val="404040" w:themeColor="text1" w:themeTint="BF"/>
    </w:rPr>
  </w:style>
  <w:style w:type="character" w:customStyle="1" w:styleId="QuoteChar">
    <w:name w:val="Quote Char"/>
    <w:basedOn w:val="DefaultParagraphFont"/>
    <w:link w:val="Quote"/>
    <w:uiPriority w:val="29"/>
    <w:rsid w:val="007E791C"/>
    <w:rPr>
      <w:i/>
      <w:iCs/>
      <w:color w:val="404040" w:themeColor="text1" w:themeTint="BF"/>
    </w:rPr>
  </w:style>
  <w:style w:type="paragraph" w:styleId="IntenseQuote">
    <w:name w:val="Intense Quote"/>
    <w:basedOn w:val="Normal"/>
    <w:next w:val="Normal"/>
    <w:link w:val="IntenseQuoteChar"/>
    <w:uiPriority w:val="30"/>
    <w:qFormat/>
    <w:rsid w:val="007E79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791C"/>
    <w:rPr>
      <w:i/>
      <w:iCs/>
      <w:color w:val="0F4761" w:themeColor="accent1" w:themeShade="BF"/>
    </w:rPr>
  </w:style>
  <w:style w:type="character" w:styleId="IntenseEmphasis">
    <w:name w:val="Intense Emphasis"/>
    <w:basedOn w:val="DefaultParagraphFont"/>
    <w:uiPriority w:val="21"/>
    <w:qFormat/>
    <w:rsid w:val="007E791C"/>
    <w:rPr>
      <w:i/>
      <w:iCs/>
      <w:color w:val="0F4761" w:themeColor="accent1" w:themeShade="BF"/>
    </w:rPr>
  </w:style>
  <w:style w:type="character" w:styleId="IntenseReference">
    <w:name w:val="Intense Reference"/>
    <w:basedOn w:val="DefaultParagraphFont"/>
    <w:uiPriority w:val="32"/>
    <w:qFormat/>
    <w:rsid w:val="007E791C"/>
    <w:rPr>
      <w:b/>
      <w:bCs/>
      <w:smallCaps/>
      <w:color w:val="0F4761" w:themeColor="accent1" w:themeShade="BF"/>
      <w:spacing w:val="5"/>
    </w:rPr>
  </w:style>
  <w:style w:type="character" w:styleId="Hyperlink">
    <w:name w:val="Hyperlink"/>
    <w:basedOn w:val="DefaultParagraphFont"/>
    <w:uiPriority w:val="99"/>
    <w:unhideWhenUsed/>
    <w:rsid w:val="00E905C3"/>
    <w:rPr>
      <w:color w:val="467886" w:themeColor="hyperlink"/>
      <w:u w:val="single"/>
    </w:rPr>
  </w:style>
  <w:style w:type="character" w:styleId="UnresolvedMention">
    <w:name w:val="Unresolved Mention"/>
    <w:basedOn w:val="DefaultParagraphFont"/>
    <w:uiPriority w:val="99"/>
    <w:semiHidden/>
    <w:unhideWhenUsed/>
    <w:rsid w:val="00E905C3"/>
    <w:rPr>
      <w:color w:val="605E5C"/>
      <w:shd w:val="clear" w:color="auto" w:fill="E1DFDD"/>
    </w:rPr>
  </w:style>
  <w:style w:type="character" w:styleId="FollowedHyperlink">
    <w:name w:val="FollowedHyperlink"/>
    <w:basedOn w:val="DefaultParagraphFont"/>
    <w:uiPriority w:val="99"/>
    <w:semiHidden/>
    <w:unhideWhenUsed/>
    <w:rsid w:val="007E129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81092">
      <w:bodyDiv w:val="1"/>
      <w:marLeft w:val="0"/>
      <w:marRight w:val="0"/>
      <w:marTop w:val="0"/>
      <w:marBottom w:val="0"/>
      <w:divBdr>
        <w:top w:val="none" w:sz="0" w:space="0" w:color="auto"/>
        <w:left w:val="none" w:sz="0" w:space="0" w:color="auto"/>
        <w:bottom w:val="none" w:sz="0" w:space="0" w:color="auto"/>
        <w:right w:val="none" w:sz="0" w:space="0" w:color="auto"/>
      </w:divBdr>
      <w:divsChild>
        <w:div w:id="896624170">
          <w:marLeft w:val="0"/>
          <w:marRight w:val="0"/>
          <w:marTop w:val="0"/>
          <w:marBottom w:val="0"/>
          <w:divBdr>
            <w:top w:val="none" w:sz="0" w:space="0" w:color="auto"/>
            <w:left w:val="none" w:sz="0" w:space="0" w:color="auto"/>
            <w:bottom w:val="none" w:sz="0" w:space="0" w:color="auto"/>
            <w:right w:val="none" w:sz="0" w:space="0" w:color="auto"/>
          </w:divBdr>
          <w:divsChild>
            <w:div w:id="151468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7811">
      <w:bodyDiv w:val="1"/>
      <w:marLeft w:val="0"/>
      <w:marRight w:val="0"/>
      <w:marTop w:val="0"/>
      <w:marBottom w:val="0"/>
      <w:divBdr>
        <w:top w:val="none" w:sz="0" w:space="0" w:color="auto"/>
        <w:left w:val="none" w:sz="0" w:space="0" w:color="auto"/>
        <w:bottom w:val="none" w:sz="0" w:space="0" w:color="auto"/>
        <w:right w:val="none" w:sz="0" w:space="0" w:color="auto"/>
      </w:divBdr>
    </w:div>
    <w:div w:id="242420542">
      <w:bodyDiv w:val="1"/>
      <w:marLeft w:val="0"/>
      <w:marRight w:val="0"/>
      <w:marTop w:val="0"/>
      <w:marBottom w:val="0"/>
      <w:divBdr>
        <w:top w:val="none" w:sz="0" w:space="0" w:color="auto"/>
        <w:left w:val="none" w:sz="0" w:space="0" w:color="auto"/>
        <w:bottom w:val="none" w:sz="0" w:space="0" w:color="auto"/>
        <w:right w:val="none" w:sz="0" w:space="0" w:color="auto"/>
      </w:divBdr>
    </w:div>
    <w:div w:id="816996314">
      <w:bodyDiv w:val="1"/>
      <w:marLeft w:val="0"/>
      <w:marRight w:val="0"/>
      <w:marTop w:val="0"/>
      <w:marBottom w:val="0"/>
      <w:divBdr>
        <w:top w:val="none" w:sz="0" w:space="0" w:color="auto"/>
        <w:left w:val="none" w:sz="0" w:space="0" w:color="auto"/>
        <w:bottom w:val="none" w:sz="0" w:space="0" w:color="auto"/>
        <w:right w:val="none" w:sz="0" w:space="0" w:color="auto"/>
      </w:divBdr>
    </w:div>
    <w:div w:id="1033459527">
      <w:bodyDiv w:val="1"/>
      <w:marLeft w:val="0"/>
      <w:marRight w:val="0"/>
      <w:marTop w:val="0"/>
      <w:marBottom w:val="0"/>
      <w:divBdr>
        <w:top w:val="none" w:sz="0" w:space="0" w:color="auto"/>
        <w:left w:val="none" w:sz="0" w:space="0" w:color="auto"/>
        <w:bottom w:val="none" w:sz="0" w:space="0" w:color="auto"/>
        <w:right w:val="none" w:sz="0" w:space="0" w:color="auto"/>
      </w:divBdr>
      <w:divsChild>
        <w:div w:id="130632393">
          <w:marLeft w:val="0"/>
          <w:marRight w:val="0"/>
          <w:marTop w:val="0"/>
          <w:marBottom w:val="0"/>
          <w:divBdr>
            <w:top w:val="none" w:sz="0" w:space="0" w:color="auto"/>
            <w:left w:val="none" w:sz="0" w:space="0" w:color="auto"/>
            <w:bottom w:val="none" w:sz="0" w:space="0" w:color="auto"/>
            <w:right w:val="none" w:sz="0" w:space="0" w:color="auto"/>
          </w:divBdr>
          <w:divsChild>
            <w:div w:id="71153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5229">
      <w:bodyDiv w:val="1"/>
      <w:marLeft w:val="0"/>
      <w:marRight w:val="0"/>
      <w:marTop w:val="0"/>
      <w:marBottom w:val="0"/>
      <w:divBdr>
        <w:top w:val="none" w:sz="0" w:space="0" w:color="auto"/>
        <w:left w:val="none" w:sz="0" w:space="0" w:color="auto"/>
        <w:bottom w:val="none" w:sz="0" w:space="0" w:color="auto"/>
        <w:right w:val="none" w:sz="0" w:space="0" w:color="auto"/>
      </w:divBdr>
    </w:div>
    <w:div w:id="1799227380">
      <w:bodyDiv w:val="1"/>
      <w:marLeft w:val="0"/>
      <w:marRight w:val="0"/>
      <w:marTop w:val="0"/>
      <w:marBottom w:val="0"/>
      <w:divBdr>
        <w:top w:val="none" w:sz="0" w:space="0" w:color="auto"/>
        <w:left w:val="none" w:sz="0" w:space="0" w:color="auto"/>
        <w:bottom w:val="none" w:sz="0" w:space="0" w:color="auto"/>
        <w:right w:val="none" w:sz="0" w:space="0" w:color="auto"/>
      </w:divBdr>
      <w:divsChild>
        <w:div w:id="1097990179">
          <w:marLeft w:val="0"/>
          <w:marRight w:val="0"/>
          <w:marTop w:val="0"/>
          <w:marBottom w:val="0"/>
          <w:divBdr>
            <w:top w:val="none" w:sz="0" w:space="0" w:color="auto"/>
            <w:left w:val="none" w:sz="0" w:space="0" w:color="auto"/>
            <w:bottom w:val="none" w:sz="0" w:space="0" w:color="auto"/>
            <w:right w:val="none" w:sz="0" w:space="0" w:color="auto"/>
          </w:divBdr>
          <w:divsChild>
            <w:div w:id="18456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51201">
      <w:bodyDiv w:val="1"/>
      <w:marLeft w:val="0"/>
      <w:marRight w:val="0"/>
      <w:marTop w:val="0"/>
      <w:marBottom w:val="0"/>
      <w:divBdr>
        <w:top w:val="none" w:sz="0" w:space="0" w:color="auto"/>
        <w:left w:val="none" w:sz="0" w:space="0" w:color="auto"/>
        <w:bottom w:val="none" w:sz="0" w:space="0" w:color="auto"/>
        <w:right w:val="none" w:sz="0" w:space="0" w:color="auto"/>
      </w:divBdr>
      <w:divsChild>
        <w:div w:id="1909536447">
          <w:marLeft w:val="0"/>
          <w:marRight w:val="0"/>
          <w:marTop w:val="0"/>
          <w:marBottom w:val="0"/>
          <w:divBdr>
            <w:top w:val="none" w:sz="0" w:space="0" w:color="auto"/>
            <w:left w:val="none" w:sz="0" w:space="0" w:color="auto"/>
            <w:bottom w:val="none" w:sz="0" w:space="0" w:color="auto"/>
            <w:right w:val="none" w:sz="0" w:space="0" w:color="auto"/>
          </w:divBdr>
          <w:divsChild>
            <w:div w:id="19079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3A3DA02DF3254AA5603FF261E3DDAC" ma:contentTypeVersion="18" ma:contentTypeDescription="Create a new document." ma:contentTypeScope="" ma:versionID="29bea671ba85cf610ec14b7cb2ee4466">
  <xsd:schema xmlns:xsd="http://www.w3.org/2001/XMLSchema" xmlns:xs="http://www.w3.org/2001/XMLSchema" xmlns:p="http://schemas.microsoft.com/office/2006/metadata/properties" xmlns:ns2="5c2906f1-6bdd-4a1b-87ae-52689f4a09ee" xmlns:ns3="2cf87ab9-405f-4fe0-9cc9-1aa331c409b1" targetNamespace="http://schemas.microsoft.com/office/2006/metadata/properties" ma:root="true" ma:fieldsID="da4eee78e77f43ca9a109fed53789742" ns2:_="" ns3:_="">
    <xsd:import namespace="5c2906f1-6bdd-4a1b-87ae-52689f4a09ee"/>
    <xsd:import namespace="2cf87ab9-405f-4fe0-9cc9-1aa331c409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906f1-6bdd-4a1b-87ae-52689f4a09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8a77e4c-f3fa-4815-8e4a-4c1dd4bd37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f87ab9-405f-4fe0-9cc9-1aa331c409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7ba2d3-18ba-4290-bcde-09585859e68c}" ma:internalName="TaxCatchAll" ma:showField="CatchAllData" ma:web="2cf87ab9-405f-4fe0-9cc9-1aa331c409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2906f1-6bdd-4a1b-87ae-52689f4a09ee">
      <Terms xmlns="http://schemas.microsoft.com/office/infopath/2007/PartnerControls"/>
    </lcf76f155ced4ddcb4097134ff3c332f>
    <TaxCatchAll xmlns="2cf87ab9-405f-4fe0-9cc9-1aa331c409b1" xsi:nil="true"/>
  </documentManagement>
</p:properties>
</file>

<file path=customXml/itemProps1.xml><?xml version="1.0" encoding="utf-8"?>
<ds:datastoreItem xmlns:ds="http://schemas.openxmlformats.org/officeDocument/2006/customXml" ds:itemID="{F88E17BD-6ADF-46FE-95EB-3A9C8215DB69}"/>
</file>

<file path=customXml/itemProps2.xml><?xml version="1.0" encoding="utf-8"?>
<ds:datastoreItem xmlns:ds="http://schemas.openxmlformats.org/officeDocument/2006/customXml" ds:itemID="{A4F79501-AA46-488F-89CA-72C4207DC659}"/>
</file>

<file path=customXml/itemProps3.xml><?xml version="1.0" encoding="utf-8"?>
<ds:datastoreItem xmlns:ds="http://schemas.openxmlformats.org/officeDocument/2006/customXml" ds:itemID="{8CBC9923-D918-4C7B-8936-0415A96ACD36}"/>
</file>

<file path=docProps/app.xml><?xml version="1.0" encoding="utf-8"?>
<Properties xmlns="http://schemas.openxmlformats.org/officeDocument/2006/extended-properties" xmlns:vt="http://schemas.openxmlformats.org/officeDocument/2006/docPropsVTypes">
  <Template>Normal</Template>
  <TotalTime>3</TotalTime>
  <Pages>5</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Dawson</dc:creator>
  <cp:keywords/>
  <dc:description/>
  <cp:lastModifiedBy>Ashley Murphy</cp:lastModifiedBy>
  <cp:revision>2</cp:revision>
  <dcterms:created xsi:type="dcterms:W3CDTF">2025-06-05T08:56:00Z</dcterms:created>
  <dcterms:modified xsi:type="dcterms:W3CDTF">2025-06-05T08:56:00Z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0x010100393A3DA02DF3254AA5603FF261E3DDAC</vt:lpwstr>
  </property>
</Properties>
</file>